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43" w:rsidRPr="000E1048" w:rsidRDefault="00800343" w:rsidP="00800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048"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</w:p>
    <w:p w:rsidR="00800343" w:rsidRPr="000E1048" w:rsidRDefault="00800343" w:rsidP="00800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048">
        <w:rPr>
          <w:rFonts w:ascii="Times New Roman" w:hAnsi="Times New Roman" w:cs="Times New Roman"/>
          <w:sz w:val="28"/>
          <w:szCs w:val="28"/>
          <w:lang w:val="uk-UA"/>
        </w:rPr>
        <w:t>Департаменту освіти і науки</w:t>
      </w:r>
    </w:p>
    <w:p w:rsidR="00DA4082" w:rsidRDefault="00800343" w:rsidP="00800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048">
        <w:rPr>
          <w:rFonts w:ascii="Times New Roman" w:hAnsi="Times New Roman" w:cs="Times New Roman"/>
          <w:sz w:val="28"/>
          <w:szCs w:val="28"/>
          <w:lang w:val="uk-UA"/>
        </w:rPr>
        <w:t>Хмельницької ОДА</w:t>
      </w:r>
    </w:p>
    <w:p w:rsidR="006C4903" w:rsidRPr="00800343" w:rsidRDefault="006C4903" w:rsidP="00800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343" w:rsidRPr="00ED7737" w:rsidRDefault="00442C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80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4AE">
        <w:rPr>
          <w:rFonts w:ascii="Times New Roman" w:hAnsi="Times New Roman" w:cs="Times New Roman"/>
          <w:sz w:val="28"/>
          <w:szCs w:val="28"/>
          <w:lang w:val="uk-UA"/>
        </w:rPr>
        <w:t>3367</w:t>
      </w:r>
      <w:r w:rsidR="002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1C6">
        <w:rPr>
          <w:rFonts w:ascii="Times New Roman" w:hAnsi="Times New Roman" w:cs="Times New Roman"/>
          <w:sz w:val="28"/>
          <w:szCs w:val="28"/>
          <w:lang w:val="uk-UA"/>
        </w:rPr>
        <w:t xml:space="preserve">-41/2017 </w:t>
      </w:r>
      <w:r w:rsidR="00ED773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1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02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D77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C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0B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773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D7737">
        <w:rPr>
          <w:rFonts w:ascii="Times New Roman" w:hAnsi="Times New Roman" w:cs="Times New Roman"/>
          <w:sz w:val="28"/>
          <w:szCs w:val="28"/>
          <w:lang w:val="en-US"/>
        </w:rPr>
        <w:t>7</w:t>
      </w:r>
    </w:p>
    <w:tbl>
      <w:tblPr>
        <w:tblStyle w:val="a3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00343" w:rsidTr="00167EC6">
        <w:tc>
          <w:tcPr>
            <w:tcW w:w="4785" w:type="dxa"/>
          </w:tcPr>
          <w:p w:rsidR="00800343" w:rsidRPr="00D52563" w:rsidRDefault="00800343" w:rsidP="00560BF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Начальникам управлінь та відділів освіти районних державних адміністрацій  та виконавчих комітетів міських (міст обласного значення)  рад</w:t>
            </w:r>
          </w:p>
          <w:p w:rsidR="00800343" w:rsidRPr="00560BF8" w:rsidRDefault="00800343" w:rsidP="00560BF8">
            <w:pPr>
              <w:spacing w:line="240" w:lineRule="atLeast"/>
              <w:rPr>
                <w:sz w:val="16"/>
                <w:szCs w:val="16"/>
                <w:lang w:val="uk-UA"/>
              </w:rPr>
            </w:pPr>
          </w:p>
          <w:p w:rsidR="0004366B" w:rsidRPr="00167EC6" w:rsidRDefault="00800343" w:rsidP="00560BF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2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Головам об</w:t>
            </w:r>
            <w:r w:rsidRPr="00901D29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D52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єднаних</w:t>
            </w:r>
            <w:proofErr w:type="spellEnd"/>
            <w:r w:rsidRPr="00D525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територіальних громад</w:t>
            </w:r>
          </w:p>
        </w:tc>
      </w:tr>
    </w:tbl>
    <w:p w:rsidR="0007190D" w:rsidRDefault="0007190D" w:rsidP="00560BF8">
      <w:pPr>
        <w:spacing w:line="240" w:lineRule="atLeast"/>
        <w:rPr>
          <w:lang w:val="uk-UA"/>
        </w:rPr>
      </w:pPr>
    </w:p>
    <w:p w:rsidR="00DE4865" w:rsidRDefault="00DE4865" w:rsidP="00560BF8">
      <w:pPr>
        <w:spacing w:line="240" w:lineRule="atLeast"/>
        <w:rPr>
          <w:lang w:val="uk-UA"/>
        </w:rPr>
      </w:pPr>
    </w:p>
    <w:p w:rsidR="00DE4865" w:rsidRPr="0007190D" w:rsidRDefault="00DE4865" w:rsidP="00560BF8">
      <w:pPr>
        <w:spacing w:line="240" w:lineRule="atLeast"/>
        <w:rPr>
          <w:lang w:val="uk-UA"/>
        </w:rPr>
      </w:pPr>
    </w:p>
    <w:p w:rsidR="00FD61BF" w:rsidRPr="00ED7737" w:rsidRDefault="00FD61BF" w:rsidP="00560BF8">
      <w:pPr>
        <w:spacing w:line="240" w:lineRule="atLeast"/>
      </w:pPr>
    </w:p>
    <w:p w:rsidR="00FD61BF" w:rsidRPr="00ED7737" w:rsidRDefault="00FD61BF" w:rsidP="00560BF8">
      <w:pPr>
        <w:spacing w:line="240" w:lineRule="atLeast"/>
      </w:pPr>
    </w:p>
    <w:p w:rsidR="00FD61BF" w:rsidRPr="00ED7737" w:rsidRDefault="00FD61BF" w:rsidP="00560BF8">
      <w:pPr>
        <w:spacing w:line="240" w:lineRule="atLeast"/>
      </w:pPr>
    </w:p>
    <w:p w:rsidR="00560BF8" w:rsidRPr="00560BF8" w:rsidRDefault="00560BF8" w:rsidP="00560BF8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384E11" w:rsidRDefault="00213023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інформування Міністерства освіти і науки України про виконання </w:t>
      </w:r>
      <w:r w:rsidR="0004366B" w:rsidRPr="0038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30 Закону України «Про освіту»</w:t>
      </w:r>
      <w:r w:rsidRPr="0038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відповідно до якої</w:t>
      </w:r>
      <w:r w:rsidR="0004366B" w:rsidRPr="0038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 заклади освіти</w:t>
      </w:r>
      <w:r w:rsidR="0004366B"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 мають формувати відкриті та загальнодоступні ресурси з інформацією про свою діяльність та </w:t>
      </w:r>
      <w:r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її оприлюднювати, Департамент освіти і науки обласної державної адміністрації просить </w:t>
      </w:r>
      <w:r w:rsidR="00384E11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на сайтах </w:t>
      </w:r>
      <w:r w:rsidRPr="00384E11">
        <w:rPr>
          <w:rFonts w:ascii="Times New Roman" w:hAnsi="Times New Roman" w:cs="Times New Roman"/>
          <w:sz w:val="28"/>
          <w:szCs w:val="28"/>
          <w:lang w:val="uk-UA"/>
        </w:rPr>
        <w:t>підпорядкован</w:t>
      </w:r>
      <w:r w:rsidR="00384E1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 Вам заклад</w:t>
      </w:r>
      <w:r w:rsidR="00384E1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та дошкільної освіти, наявність такої інформації:</w:t>
      </w:r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статут закладу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освіти;</w:t>
      </w:r>
      <w:bookmarkStart w:id="1" w:name="n446"/>
      <w:bookmarkEnd w:id="1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ліцензії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провадження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070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свідоцтва про атестацію</w:t>
      </w:r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" w:name="n447"/>
      <w:bookmarkEnd w:id="2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та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3" w:name="n449"/>
      <w:bookmarkEnd w:id="3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кадровий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склад закладу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ліцензійними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умовами;</w:t>
      </w:r>
      <w:bookmarkStart w:id="4" w:name="n450"/>
      <w:bookmarkEnd w:id="4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13023" w:rsidRPr="00384E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  <w:bookmarkStart w:id="5" w:name="n451"/>
      <w:bookmarkEnd w:id="5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територія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закріплена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за закладом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засновником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bookmarkStart w:id="6" w:name="n452"/>
      <w:bookmarkEnd w:id="6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ліцензований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фактична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навчаються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освіти;</w:t>
      </w:r>
      <w:bookmarkStart w:id="7" w:name="n453"/>
      <w:bookmarkEnd w:id="7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процесу;</w:t>
      </w:r>
      <w:bookmarkStart w:id="8" w:name="n454"/>
      <w:bookmarkEnd w:id="8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вакантних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посад, порядок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на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заміщення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);</w:t>
      </w:r>
      <w:bookmarkStart w:id="9" w:name="n455"/>
      <w:bookmarkEnd w:id="9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матеріально-технічне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ліцензійними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умовами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);</w:t>
      </w:r>
      <w:bookmarkStart w:id="10" w:name="n456"/>
      <w:bookmarkStart w:id="11" w:name="n457"/>
      <w:bookmarkStart w:id="12" w:name="n458"/>
      <w:bookmarkEnd w:id="10"/>
      <w:bookmarkEnd w:id="11"/>
      <w:bookmarkEnd w:id="12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моніторингу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освіти;</w:t>
      </w:r>
      <w:bookmarkStart w:id="13" w:name="n459"/>
      <w:bookmarkEnd w:id="13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річний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освіти;</w:t>
      </w:r>
      <w:bookmarkStart w:id="14" w:name="n460"/>
      <w:bookmarkEnd w:id="14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прийому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до закладу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освіти;</w:t>
      </w:r>
      <w:bookmarkStart w:id="15" w:name="n461"/>
      <w:bookmarkEnd w:id="15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доступності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потребами;</w:t>
      </w:r>
      <w:bookmarkStart w:id="16" w:name="n462"/>
      <w:bookmarkStart w:id="17" w:name="n463"/>
      <w:bookmarkEnd w:id="16"/>
      <w:bookmarkEnd w:id="17"/>
      <w:proofErr w:type="spellEnd"/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13023" w:rsidRPr="00384E11">
        <w:rPr>
          <w:rFonts w:ascii="Times New Roman" w:hAnsi="Times New Roman" w:cs="Times New Roman"/>
          <w:color w:val="000000"/>
          <w:sz w:val="28"/>
          <w:szCs w:val="28"/>
        </w:rPr>
        <w:t>оплати;</w:t>
      </w:r>
      <w:bookmarkStart w:id="18" w:name="n464"/>
      <w:bookmarkEnd w:id="18"/>
      <w:proofErr w:type="spellEnd"/>
    </w:p>
    <w:p w:rsidR="00384E11" w:rsidRPr="00384E11" w:rsidRDefault="00213023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інша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оприлюднюється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4E11">
        <w:rPr>
          <w:rFonts w:ascii="Times New Roman" w:hAnsi="Times New Roman" w:cs="Times New Roman"/>
          <w:color w:val="000000"/>
          <w:sz w:val="28"/>
          <w:szCs w:val="28"/>
        </w:rPr>
        <w:t>ішенням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вимогу</w:t>
      </w:r>
      <w:proofErr w:type="spellEnd"/>
      <w:r w:rsidRPr="003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E1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384E11" w:rsidRPr="00384E11">
        <w:rPr>
          <w:rFonts w:ascii="Times New Roman" w:hAnsi="Times New Roman" w:cs="Times New Roman"/>
          <w:color w:val="000000"/>
          <w:sz w:val="28"/>
          <w:szCs w:val="28"/>
        </w:rPr>
        <w:t>конодавства</w:t>
      </w:r>
      <w:proofErr w:type="spellEnd"/>
      <w:r w:rsidR="00384E11" w:rsidRPr="00384E1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67EC6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84E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8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кошторис</w:t>
      </w:r>
      <w:r w:rsidR="0039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2017 рік</w:t>
      </w:r>
      <w:r w:rsidRPr="0038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фінансовий звіт</w:t>
      </w:r>
      <w:r w:rsidR="0039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(щоквартальний</w:t>
      </w:r>
      <w:r w:rsidR="0007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2017 рік</w:t>
      </w:r>
      <w:r w:rsidR="0039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38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надходження та вико</w:t>
      </w:r>
      <w:r w:rsidR="0016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ристання всіх отриманих коштів;</w:t>
      </w:r>
    </w:p>
    <w:p w:rsidR="00167EC6" w:rsidRDefault="00167EC6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384E11" w:rsidRPr="0038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384E11" w:rsidRPr="0038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перелік товарів, робіт і послуг, отриманих як благодійна допом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ога, із зазначенням їх вартості;</w:t>
      </w:r>
    </w:p>
    <w:p w:rsidR="00560BF8" w:rsidRDefault="00167EC6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інформація</w:t>
      </w:r>
      <w:r w:rsidR="00384E11" w:rsidRPr="0038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кошти, отримані з інших джерел, не заборонених законодавством.</w:t>
      </w:r>
    </w:p>
    <w:p w:rsidR="00384E11" w:rsidRDefault="00384E11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6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разі</w:t>
      </w:r>
      <w:r w:rsidR="0016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відсутності</w:t>
      </w:r>
      <w:r w:rsidR="00301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(без поважних причин)</w:t>
      </w:r>
      <w:r w:rsidR="0016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сайті </w:t>
      </w:r>
      <w:r w:rsidR="00167EC6" w:rsidRPr="00384E11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167E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7EC6"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</w:t>
      </w:r>
      <w:r w:rsidR="00167EC6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67EC6"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6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вищезазначеної інформації, з</w:t>
      </w:r>
      <w:r w:rsidR="0007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16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бов'язуємо негайно вжити </w:t>
      </w:r>
      <w:r w:rsidR="00AA4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заходів </w:t>
      </w:r>
      <w:r w:rsidR="0016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виправлення ситуації та притя</w:t>
      </w:r>
      <w:r w:rsidR="00AA4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гнути винних осіб до відповідальності.</w:t>
      </w:r>
    </w:p>
    <w:p w:rsidR="00301C60" w:rsidRPr="00384E11" w:rsidRDefault="00301C60" w:rsidP="00384E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Наголошуємо, що у разі відсутності сайту</w:t>
      </w:r>
      <w:r w:rsidR="0039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зазначену інформацію потрібно оприлюднювати на сайті органу управління освітою.</w:t>
      </w:r>
    </w:p>
    <w:p w:rsidR="00560BF8" w:rsidRPr="00394219" w:rsidRDefault="00394219" w:rsidP="00560B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1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</w:t>
      </w:r>
      <w:r w:rsidR="00301C60" w:rsidRPr="00394219">
        <w:rPr>
          <w:rFonts w:ascii="Times New Roman" w:hAnsi="Times New Roman" w:cs="Times New Roman"/>
          <w:sz w:val="28"/>
          <w:szCs w:val="28"/>
          <w:lang w:val="uk-UA"/>
        </w:rPr>
        <w:t>просимо надати до Департаменту освіти і науки обласної державної адміністрації</w:t>
      </w:r>
      <w:r w:rsidR="00301C60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закладів загальної середньої та дошкільної освіти, на яких не розміщена вищезазначена інформація та вказати</w:t>
      </w:r>
      <w:r w:rsidR="00301C60" w:rsidRPr="0039421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301C60" w:rsidRPr="00394219"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Pr="0039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394219">
        <w:rPr>
          <w:rFonts w:ascii="Times New Roman" w:hAnsi="Times New Roman" w:cs="Times New Roman"/>
          <w:sz w:val="28"/>
          <w:szCs w:val="28"/>
          <w:lang w:val="uk-UA"/>
        </w:rPr>
        <w:t>відсутності</w:t>
      </w:r>
      <w:r w:rsidR="00301C60" w:rsidRPr="003942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запропонованої форми:</w:t>
      </w:r>
    </w:p>
    <w:p w:rsidR="00301C60" w:rsidRDefault="00301C60" w:rsidP="00560B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792"/>
        <w:gridCol w:w="2264"/>
        <w:gridCol w:w="2308"/>
        <w:gridCol w:w="2207"/>
      </w:tblGrid>
      <w:tr w:rsidR="00301C60" w:rsidTr="00301C60">
        <w:tc>
          <w:tcPr>
            <w:tcW w:w="2792" w:type="dxa"/>
          </w:tcPr>
          <w:p w:rsidR="00301C60" w:rsidRPr="00394219" w:rsidRDefault="00301C60" w:rsidP="00301C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закладу загальної середньої/дошкільної освіти</w:t>
            </w:r>
          </w:p>
        </w:tc>
        <w:tc>
          <w:tcPr>
            <w:tcW w:w="2264" w:type="dxa"/>
          </w:tcPr>
          <w:p w:rsidR="00394219" w:rsidRPr="00394219" w:rsidRDefault="00301C60" w:rsidP="003942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Інформація, </w:t>
            </w:r>
          </w:p>
          <w:p w:rsidR="00301C60" w:rsidRPr="00394219" w:rsidRDefault="00394219" w:rsidP="003942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яка</w:t>
            </w:r>
            <w:r w:rsidR="00301C60"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не розміщена на сайті</w:t>
            </w:r>
          </w:p>
        </w:tc>
        <w:tc>
          <w:tcPr>
            <w:tcW w:w="2308" w:type="dxa"/>
          </w:tcPr>
          <w:p w:rsidR="00394219" w:rsidRPr="00394219" w:rsidRDefault="00301C60" w:rsidP="003942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Причини </w:t>
            </w:r>
            <w:r w:rsidR="00394219"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відсутності</w:t>
            </w:r>
          </w:p>
          <w:p w:rsidR="00301C60" w:rsidRPr="00394219" w:rsidRDefault="00301C60" w:rsidP="003942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7" w:type="dxa"/>
          </w:tcPr>
          <w:p w:rsidR="00301C60" w:rsidRPr="00394219" w:rsidRDefault="00301C60" w:rsidP="00301C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2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Терміни усунення</w:t>
            </w:r>
          </w:p>
        </w:tc>
      </w:tr>
      <w:tr w:rsidR="00301C60" w:rsidTr="00301C60">
        <w:tc>
          <w:tcPr>
            <w:tcW w:w="2792" w:type="dxa"/>
          </w:tcPr>
          <w:p w:rsidR="00301C60" w:rsidRDefault="00301C60" w:rsidP="00560BF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301C60" w:rsidRDefault="00301C60" w:rsidP="00560BF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8" w:type="dxa"/>
          </w:tcPr>
          <w:p w:rsidR="00301C60" w:rsidRDefault="00301C60" w:rsidP="00560BF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301C60" w:rsidRDefault="00301C60" w:rsidP="00560BF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1C60" w:rsidRDefault="00301C60" w:rsidP="00560B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C60" w:rsidRPr="00384E11" w:rsidRDefault="00301C60" w:rsidP="00560BF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Інформацію надати ТЕРМІНОВО </w:t>
      </w:r>
      <w:r w:rsidRPr="00384E11">
        <w:rPr>
          <w:rFonts w:ascii="Times New Roman" w:hAnsi="Times New Roman" w:cs="Times New Roman"/>
          <w:b/>
          <w:sz w:val="28"/>
          <w:szCs w:val="28"/>
          <w:lang w:val="uk-UA"/>
        </w:rPr>
        <w:t>до 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4E11">
        <w:rPr>
          <w:rFonts w:ascii="Times New Roman" w:hAnsi="Times New Roman" w:cs="Times New Roman"/>
          <w:b/>
          <w:sz w:val="28"/>
          <w:szCs w:val="28"/>
          <w:lang w:val="uk-UA"/>
        </w:rPr>
        <w:t>19 грудня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BF8" w:rsidRPr="00384E11" w:rsidRDefault="00560BF8" w:rsidP="00560BF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E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про заклади дошкільної освіти на електронну адресу - </w:t>
      </w:r>
      <w:hyperlink r:id="rId6" w:history="1">
        <w:r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garkavenko</w:t>
        </w:r>
        <w:r w:rsidRPr="00384E1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Pr="00384E1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384E1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800343" w:rsidRDefault="00560BF8" w:rsidP="00560BF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E11">
        <w:rPr>
          <w:rFonts w:ascii="Times New Roman" w:hAnsi="Times New Roman" w:cs="Times New Roman"/>
          <w:sz w:val="28"/>
          <w:szCs w:val="28"/>
          <w:lang w:val="uk-UA"/>
        </w:rPr>
        <w:t xml:space="preserve">- про заклади загальної середньої освіти на електронну адресу -  </w:t>
      </w:r>
      <w:hyperlink r:id="rId7" w:history="1">
        <w:r w:rsidR="00384E11"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oksana</w:t>
        </w:r>
        <w:r w:rsidR="00384E11" w:rsidRPr="00384E1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384E11"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vozna</w:t>
        </w:r>
        <w:r w:rsidR="00384E11" w:rsidRPr="00384E11">
          <w:rPr>
            <w:rStyle w:val="a4"/>
            <w:rFonts w:ascii="Times New Roman" w:hAnsi="Times New Roman" w:cs="Times New Roman"/>
            <w:b/>
            <w:sz w:val="28"/>
            <w:szCs w:val="28"/>
          </w:rPr>
          <w:t>.91@</w:t>
        </w:r>
        <w:r w:rsidR="00384E11"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384E11" w:rsidRPr="00384E1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384E11" w:rsidRPr="00384E1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384E11" w:rsidRPr="00384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CDA" w:rsidRDefault="00AA4CDA" w:rsidP="00560BF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BF8" w:rsidRDefault="00560BF8" w:rsidP="00560BF8">
      <w:pPr>
        <w:spacing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1C60" w:rsidRDefault="00301C60" w:rsidP="00560BF8">
      <w:pPr>
        <w:spacing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1C60" w:rsidRDefault="000214AE" w:rsidP="00560BF8">
      <w:pPr>
        <w:spacing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104775</wp:posOffset>
            </wp:positionV>
            <wp:extent cx="1143000" cy="11049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C60" w:rsidRPr="00560BF8" w:rsidRDefault="00301C60" w:rsidP="00560BF8">
      <w:pPr>
        <w:spacing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0BF8" w:rsidRDefault="00560BF8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BF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начальника управління</w:t>
      </w:r>
      <w:r w:rsidR="00021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0BF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</w:p>
    <w:p w:rsidR="00560BF8" w:rsidRDefault="00560BF8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560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560BF8">
        <w:rPr>
          <w:rFonts w:ascii="Times New Roman" w:eastAsia="Times New Roman" w:hAnsi="Times New Roman" w:cs="Times New Roman"/>
          <w:sz w:val="28"/>
          <w:szCs w:val="28"/>
          <w:lang w:val="uk-UA"/>
        </w:rPr>
        <w:t>Блажиєвська</w:t>
      </w:r>
      <w:proofErr w:type="spellEnd"/>
      <w:r w:rsidRPr="00560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0BF8" w:rsidRDefault="00560BF8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A4CDA" w:rsidRDefault="00AA4CDA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A4CDA" w:rsidRDefault="00AA4CDA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A4CDA" w:rsidRDefault="00AA4CDA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A4CDA" w:rsidRDefault="00AA4CDA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A4CDA" w:rsidRDefault="00AA4CDA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A4CDA" w:rsidRDefault="00AA4CDA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A4CDA" w:rsidRPr="00560BF8" w:rsidRDefault="00AA4CDA" w:rsidP="00560BF8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D2476" w:rsidRPr="00C5243F" w:rsidRDefault="006C4903" w:rsidP="00442C9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5243F">
        <w:rPr>
          <w:rFonts w:ascii="Times New Roman" w:hAnsi="Times New Roman" w:cs="Times New Roman"/>
          <w:sz w:val="20"/>
          <w:szCs w:val="20"/>
          <w:lang w:val="uk-UA"/>
        </w:rPr>
        <w:t>Возна</w:t>
      </w:r>
      <w:proofErr w:type="spellEnd"/>
      <w:r w:rsidRPr="00C5243F">
        <w:rPr>
          <w:rFonts w:ascii="Times New Roman" w:hAnsi="Times New Roman" w:cs="Times New Roman"/>
          <w:sz w:val="20"/>
          <w:szCs w:val="20"/>
          <w:lang w:val="uk-UA"/>
        </w:rPr>
        <w:t>. 70-28-80</w:t>
      </w:r>
    </w:p>
    <w:p w:rsidR="0004366B" w:rsidRPr="00C5243F" w:rsidRDefault="0004366B" w:rsidP="00442C9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5243F">
        <w:rPr>
          <w:rFonts w:ascii="Times New Roman" w:hAnsi="Times New Roman" w:cs="Times New Roman"/>
          <w:sz w:val="20"/>
          <w:szCs w:val="20"/>
          <w:lang w:val="uk-UA"/>
        </w:rPr>
        <w:t xml:space="preserve">Гаркавенко </w:t>
      </w:r>
      <w:r w:rsidRPr="00C5243F">
        <w:rPr>
          <w:color w:val="1D1B11"/>
          <w:sz w:val="20"/>
          <w:szCs w:val="20"/>
          <w:lang w:val="uk-UA"/>
        </w:rPr>
        <w:t>65-83-42</w:t>
      </w:r>
    </w:p>
    <w:sectPr w:rsidR="0004366B" w:rsidRPr="00C5243F" w:rsidSect="004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5D8"/>
    <w:multiLevelType w:val="hybridMultilevel"/>
    <w:tmpl w:val="9C46BA10"/>
    <w:lvl w:ilvl="0" w:tplc="AE36BF04">
      <w:start w:val="6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9FD"/>
    <w:rsid w:val="00015559"/>
    <w:rsid w:val="000214AE"/>
    <w:rsid w:val="00040C4B"/>
    <w:rsid w:val="0004366B"/>
    <w:rsid w:val="00070D6B"/>
    <w:rsid w:val="0007190D"/>
    <w:rsid w:val="000D1D50"/>
    <w:rsid w:val="00157A5C"/>
    <w:rsid w:val="00167EC6"/>
    <w:rsid w:val="00184E25"/>
    <w:rsid w:val="001911FB"/>
    <w:rsid w:val="001A1293"/>
    <w:rsid w:val="0020458F"/>
    <w:rsid w:val="00213023"/>
    <w:rsid w:val="00296A30"/>
    <w:rsid w:val="002D31EF"/>
    <w:rsid w:val="002F58E8"/>
    <w:rsid w:val="00301C60"/>
    <w:rsid w:val="00301E97"/>
    <w:rsid w:val="00305974"/>
    <w:rsid w:val="00370E1A"/>
    <w:rsid w:val="00384E11"/>
    <w:rsid w:val="00394219"/>
    <w:rsid w:val="003946CD"/>
    <w:rsid w:val="00417CE5"/>
    <w:rsid w:val="00442C95"/>
    <w:rsid w:val="004C18B3"/>
    <w:rsid w:val="004E19FD"/>
    <w:rsid w:val="0054220E"/>
    <w:rsid w:val="00560BF8"/>
    <w:rsid w:val="00574F4A"/>
    <w:rsid w:val="005D0A20"/>
    <w:rsid w:val="005D10A6"/>
    <w:rsid w:val="006031B4"/>
    <w:rsid w:val="00615C4F"/>
    <w:rsid w:val="00646EFF"/>
    <w:rsid w:val="0068387B"/>
    <w:rsid w:val="006A33AE"/>
    <w:rsid w:val="006C4903"/>
    <w:rsid w:val="006D11DD"/>
    <w:rsid w:val="006D2476"/>
    <w:rsid w:val="00761484"/>
    <w:rsid w:val="00780720"/>
    <w:rsid w:val="007E51ED"/>
    <w:rsid w:val="00800343"/>
    <w:rsid w:val="008611C6"/>
    <w:rsid w:val="00873D50"/>
    <w:rsid w:val="0088182D"/>
    <w:rsid w:val="008B0336"/>
    <w:rsid w:val="00901D29"/>
    <w:rsid w:val="00912C7A"/>
    <w:rsid w:val="00941467"/>
    <w:rsid w:val="00A554A5"/>
    <w:rsid w:val="00AA4CDA"/>
    <w:rsid w:val="00B00610"/>
    <w:rsid w:val="00B40B85"/>
    <w:rsid w:val="00B46988"/>
    <w:rsid w:val="00C5243F"/>
    <w:rsid w:val="00C84D35"/>
    <w:rsid w:val="00C86E19"/>
    <w:rsid w:val="00D20F2C"/>
    <w:rsid w:val="00D6267D"/>
    <w:rsid w:val="00D86150"/>
    <w:rsid w:val="00DA4082"/>
    <w:rsid w:val="00DE4865"/>
    <w:rsid w:val="00E07E37"/>
    <w:rsid w:val="00E11D8D"/>
    <w:rsid w:val="00E27D68"/>
    <w:rsid w:val="00EB204F"/>
    <w:rsid w:val="00EC5F47"/>
    <w:rsid w:val="00ED1F83"/>
    <w:rsid w:val="00ED7737"/>
    <w:rsid w:val="00F07CB5"/>
    <w:rsid w:val="00F14AB1"/>
    <w:rsid w:val="00FC7A7E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8E8"/>
    <w:rPr>
      <w:color w:val="0000FF" w:themeColor="hyperlink"/>
      <w:u w:val="single"/>
    </w:rPr>
  </w:style>
  <w:style w:type="paragraph" w:customStyle="1" w:styleId="rvps11">
    <w:name w:val="rvps11"/>
    <w:basedOn w:val="a"/>
    <w:rsid w:val="002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2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F58E8"/>
  </w:style>
  <w:style w:type="character" w:customStyle="1" w:styleId="apple-converted-space">
    <w:name w:val="apple-converted-space"/>
    <w:basedOn w:val="a0"/>
    <w:rsid w:val="002F58E8"/>
  </w:style>
  <w:style w:type="paragraph" w:customStyle="1" w:styleId="rvps12">
    <w:name w:val="rvps12"/>
    <w:basedOn w:val="a"/>
    <w:rsid w:val="002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2F58E8"/>
  </w:style>
  <w:style w:type="character" w:customStyle="1" w:styleId="rvts58">
    <w:name w:val="rvts58"/>
    <w:basedOn w:val="a0"/>
    <w:rsid w:val="002F58E8"/>
  </w:style>
  <w:style w:type="paragraph" w:customStyle="1" w:styleId="rvps14">
    <w:name w:val="rvps14"/>
    <w:basedOn w:val="a"/>
    <w:rsid w:val="002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243F"/>
    <w:pPr>
      <w:ind w:left="720"/>
      <w:contextualSpacing/>
    </w:pPr>
  </w:style>
  <w:style w:type="paragraph" w:customStyle="1" w:styleId="rvps2">
    <w:name w:val="rvps2"/>
    <w:basedOn w:val="a"/>
    <w:rsid w:val="002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ksana.vozna.9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kavenko.t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A269-FD7C-43A7-A368-FA211209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Oksana219</cp:lastModifiedBy>
  <cp:revision>31</cp:revision>
  <cp:lastPrinted>2017-12-18T09:25:00Z</cp:lastPrinted>
  <dcterms:created xsi:type="dcterms:W3CDTF">2016-09-23T09:19:00Z</dcterms:created>
  <dcterms:modified xsi:type="dcterms:W3CDTF">2017-12-18T09:37:00Z</dcterms:modified>
</cp:coreProperties>
</file>